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6A" w:rsidRPr="0069172E" w:rsidRDefault="0014236A" w:rsidP="0014236A">
      <w:pPr>
        <w:spacing w:after="0" w:line="240" w:lineRule="auto"/>
        <w:rPr>
          <w:rFonts w:ascii="Arial" w:hAnsi="Arial"/>
          <w:b/>
          <w:bCs/>
          <w:sz w:val="24"/>
          <w:szCs w:val="26"/>
        </w:rPr>
      </w:pPr>
    </w:p>
    <w:p w:rsidR="0014236A" w:rsidRPr="0069172E" w:rsidRDefault="005F7C04" w:rsidP="005F7C04">
      <w:pPr>
        <w:spacing w:after="0" w:line="240" w:lineRule="auto"/>
        <w:jc w:val="center"/>
        <w:rPr>
          <w:rFonts w:ascii="Arial" w:eastAsia="Times New Roman" w:hAnsi="Arial"/>
          <w:b/>
          <w:color w:val="000000" w:themeColor="text1"/>
          <w:sz w:val="24"/>
          <w:szCs w:val="18"/>
        </w:rPr>
      </w:pPr>
      <w:r w:rsidRPr="0069172E">
        <w:rPr>
          <w:rFonts w:ascii="Arial" w:eastAsia="Times New Roman" w:hAnsi="Arial"/>
          <w:b/>
          <w:color w:val="000000" w:themeColor="text1"/>
          <w:sz w:val="24"/>
          <w:szCs w:val="18"/>
        </w:rPr>
        <w:t>Coordinated Care Initiative</w:t>
      </w:r>
      <w:r>
        <w:rPr>
          <w:rFonts w:ascii="Arial" w:eastAsia="Times New Roman" w:hAnsi="Arial"/>
          <w:b/>
          <w:color w:val="000000" w:themeColor="text1"/>
          <w:sz w:val="24"/>
          <w:szCs w:val="18"/>
        </w:rPr>
        <w:t xml:space="preserve">: </w:t>
      </w:r>
      <w:r w:rsidR="0046698D" w:rsidRPr="0069172E">
        <w:rPr>
          <w:rFonts w:ascii="Arial" w:eastAsia="Times New Roman" w:hAnsi="Arial"/>
          <w:b/>
          <w:color w:val="000000" w:themeColor="text1"/>
          <w:sz w:val="24"/>
          <w:szCs w:val="18"/>
        </w:rPr>
        <w:t>Beneficiary Enrollment and Notice Strategy</w:t>
      </w:r>
    </w:p>
    <w:p w:rsidR="0014236A" w:rsidRPr="005F7C04" w:rsidRDefault="0014236A" w:rsidP="0014236A">
      <w:pPr>
        <w:spacing w:after="0" w:line="240" w:lineRule="auto"/>
        <w:jc w:val="center"/>
        <w:rPr>
          <w:rFonts w:ascii="Arial" w:eastAsia="Times New Roman" w:hAnsi="Arial"/>
          <w:color w:val="000000" w:themeColor="text1"/>
          <w:sz w:val="16"/>
          <w:szCs w:val="18"/>
        </w:rPr>
      </w:pPr>
    </w:p>
    <w:p w:rsidR="0014236A" w:rsidRPr="0069172E" w:rsidRDefault="00162A98" w:rsidP="0014236A">
      <w:pPr>
        <w:spacing w:after="0" w:line="240" w:lineRule="auto"/>
        <w:jc w:val="center"/>
        <w:rPr>
          <w:rFonts w:ascii="Arial" w:eastAsia="Times New Roman" w:hAnsi="Arial"/>
          <w:b/>
          <w:color w:val="000000" w:themeColor="text1"/>
          <w:sz w:val="24"/>
          <w:szCs w:val="18"/>
        </w:rPr>
      </w:pPr>
      <w:r>
        <w:rPr>
          <w:rFonts w:ascii="Arial" w:eastAsia="Times New Roman" w:hAnsi="Arial"/>
          <w:b/>
          <w:color w:val="000000" w:themeColor="text1"/>
          <w:sz w:val="24"/>
          <w:szCs w:val="18"/>
        </w:rPr>
        <w:t xml:space="preserve">Stakeholder Meeting </w:t>
      </w:r>
      <w:r w:rsidR="0014236A" w:rsidRPr="0069172E">
        <w:rPr>
          <w:rFonts w:ascii="Arial" w:eastAsia="Times New Roman" w:hAnsi="Arial"/>
          <w:b/>
          <w:color w:val="000000" w:themeColor="text1"/>
          <w:sz w:val="24"/>
          <w:szCs w:val="18"/>
        </w:rPr>
        <w:t>Agenda</w:t>
      </w:r>
    </w:p>
    <w:p w:rsidR="0014236A" w:rsidRPr="005F7C04" w:rsidRDefault="0014236A" w:rsidP="0014236A">
      <w:pPr>
        <w:spacing w:after="0" w:line="240" w:lineRule="auto"/>
        <w:jc w:val="center"/>
        <w:rPr>
          <w:rFonts w:ascii="Arial" w:eastAsia="Times New Roman" w:hAnsi="Arial"/>
          <w:color w:val="000000" w:themeColor="text1"/>
          <w:sz w:val="10"/>
          <w:szCs w:val="18"/>
        </w:rPr>
      </w:pPr>
    </w:p>
    <w:p w:rsidR="0014236A" w:rsidRPr="00DD5EC3" w:rsidRDefault="0046698D" w:rsidP="00DD5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</w:rPr>
      </w:pPr>
      <w:r w:rsidRPr="0069172E">
        <w:rPr>
          <w:rFonts w:ascii="Arial" w:eastAsia="Times New Roman" w:hAnsi="Arial" w:cs="Arial"/>
          <w:color w:val="000000" w:themeColor="text1"/>
          <w:sz w:val="24"/>
          <w:szCs w:val="18"/>
        </w:rPr>
        <w:t>3 – 4:30</w:t>
      </w:r>
      <w:r w:rsidR="0014236A" w:rsidRPr="0069172E"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 pm | </w:t>
      </w:r>
      <w:r w:rsidRPr="0069172E">
        <w:rPr>
          <w:rFonts w:ascii="Arial" w:eastAsia="Times New Roman" w:hAnsi="Arial" w:cs="Arial"/>
          <w:color w:val="000000" w:themeColor="text1"/>
          <w:sz w:val="24"/>
          <w:szCs w:val="18"/>
        </w:rPr>
        <w:t>Tuesday</w:t>
      </w:r>
      <w:r w:rsidR="0014236A" w:rsidRPr="0069172E"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, </w:t>
      </w:r>
      <w:r w:rsidR="006F3893">
        <w:rPr>
          <w:rFonts w:ascii="Arial" w:eastAsia="Times New Roman" w:hAnsi="Arial" w:cs="Arial"/>
          <w:color w:val="000000" w:themeColor="text1"/>
          <w:sz w:val="24"/>
          <w:szCs w:val="18"/>
        </w:rPr>
        <w:t>August</w:t>
      </w:r>
      <w:r w:rsidRPr="0069172E"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 7</w:t>
      </w:r>
      <w:r w:rsidR="0014236A" w:rsidRPr="0069172E"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, 2012 </w:t>
      </w:r>
    </w:p>
    <w:p w:rsidR="00086069" w:rsidRDefault="0014236A" w:rsidP="00086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</w:rPr>
      </w:pPr>
      <w:r w:rsidRPr="0069172E">
        <w:rPr>
          <w:rFonts w:ascii="Arial" w:eastAsia="Times New Roman" w:hAnsi="Arial" w:cs="Arial"/>
          <w:b/>
          <w:bCs/>
          <w:color w:val="000000" w:themeColor="text1"/>
          <w:sz w:val="24"/>
          <w:szCs w:val="18"/>
        </w:rPr>
        <w:t>Call-in Number</w:t>
      </w:r>
      <w:r w:rsidRPr="0069172E">
        <w:rPr>
          <w:rFonts w:ascii="Arial" w:eastAsia="Times New Roman" w:hAnsi="Arial" w:cs="Arial"/>
          <w:bCs/>
          <w:color w:val="000000" w:themeColor="text1"/>
          <w:sz w:val="24"/>
          <w:szCs w:val="18"/>
        </w:rPr>
        <w:t>:</w:t>
      </w:r>
      <w:r w:rsidRPr="0069172E"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 </w:t>
      </w:r>
      <w:hyperlink r:id="rId7" w:history="1">
        <w:r w:rsidRPr="0069172E">
          <w:rPr>
            <w:rStyle w:val="Hyperlink"/>
            <w:rFonts w:ascii="Arial" w:eastAsia="Times New Roman" w:hAnsi="Arial" w:cs="Arial"/>
            <w:sz w:val="24"/>
            <w:szCs w:val="18"/>
          </w:rPr>
          <w:t>Click here</w:t>
        </w:r>
      </w:hyperlink>
      <w:r w:rsidRPr="0069172E"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 to receive a unique call-in and pin number.</w:t>
      </w:r>
    </w:p>
    <w:p w:rsidR="0014236A" w:rsidRPr="00086069" w:rsidRDefault="0014236A" w:rsidP="00086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</w:rPr>
      </w:pPr>
    </w:p>
    <w:p w:rsidR="009E2384" w:rsidRDefault="009E2384" w:rsidP="003D6DD7">
      <w:pPr>
        <w:spacing w:after="0" w:line="240" w:lineRule="auto"/>
        <w:rPr>
          <w:rFonts w:ascii="Arial" w:hAnsi="Arial"/>
          <w:sz w:val="24"/>
          <w:szCs w:val="26"/>
        </w:rPr>
      </w:pPr>
    </w:p>
    <w:p w:rsidR="005C795D" w:rsidRDefault="0046698D" w:rsidP="003D6DD7">
      <w:pPr>
        <w:spacing w:after="0" w:line="240" w:lineRule="auto"/>
        <w:rPr>
          <w:rFonts w:ascii="Arial" w:hAnsi="Arial"/>
          <w:sz w:val="24"/>
          <w:szCs w:val="26"/>
        </w:rPr>
      </w:pPr>
      <w:r w:rsidRPr="0069172E">
        <w:rPr>
          <w:rFonts w:ascii="Arial" w:hAnsi="Arial"/>
          <w:sz w:val="24"/>
          <w:szCs w:val="26"/>
        </w:rPr>
        <w:t>3:00 - 3</w:t>
      </w:r>
      <w:r w:rsidR="0014236A" w:rsidRPr="0069172E">
        <w:rPr>
          <w:rFonts w:ascii="Arial" w:hAnsi="Arial"/>
          <w:sz w:val="24"/>
          <w:szCs w:val="26"/>
        </w:rPr>
        <w:t xml:space="preserve">:05 </w:t>
      </w:r>
      <w:r w:rsidR="0014236A" w:rsidRPr="0069172E">
        <w:rPr>
          <w:rFonts w:ascii="Arial" w:hAnsi="Arial"/>
          <w:sz w:val="24"/>
          <w:szCs w:val="26"/>
        </w:rPr>
        <w:tab/>
      </w:r>
      <w:r w:rsidR="008B7937">
        <w:rPr>
          <w:rFonts w:ascii="Arial" w:hAnsi="Arial"/>
          <w:b/>
          <w:sz w:val="24"/>
          <w:szCs w:val="26"/>
        </w:rPr>
        <w:t xml:space="preserve">Welcome </w:t>
      </w:r>
      <w:r w:rsidR="0014236A" w:rsidRPr="003D6DD7">
        <w:rPr>
          <w:rFonts w:ascii="Arial" w:hAnsi="Arial"/>
          <w:sz w:val="24"/>
          <w:szCs w:val="26"/>
        </w:rPr>
        <w:t>(</w:t>
      </w:r>
      <w:r w:rsidRPr="003D6DD7">
        <w:rPr>
          <w:rFonts w:ascii="Arial" w:hAnsi="Arial"/>
          <w:sz w:val="24"/>
          <w:szCs w:val="26"/>
        </w:rPr>
        <w:t>Dan McCord</w:t>
      </w:r>
      <w:r w:rsidR="003D6DD7" w:rsidRPr="003D6DD7">
        <w:rPr>
          <w:rFonts w:ascii="Arial" w:hAnsi="Arial"/>
          <w:sz w:val="24"/>
          <w:szCs w:val="26"/>
        </w:rPr>
        <w:t xml:space="preserve">, </w:t>
      </w:r>
      <w:r w:rsidR="003D6DD7" w:rsidRPr="003D6DD7">
        <w:rPr>
          <w:rFonts w:ascii="Arial" w:hAnsi="Arial"/>
          <w:sz w:val="24"/>
          <w:szCs w:val="28"/>
        </w:rPr>
        <w:t>Chief, Health Care Options, DHCS</w:t>
      </w:r>
      <w:r w:rsidR="0014236A" w:rsidRPr="003D6DD7">
        <w:rPr>
          <w:rFonts w:ascii="Arial" w:hAnsi="Arial"/>
          <w:sz w:val="24"/>
          <w:szCs w:val="26"/>
        </w:rPr>
        <w:t>)</w:t>
      </w:r>
      <w:bookmarkStart w:id="0" w:name="_GoBack"/>
      <w:bookmarkEnd w:id="0"/>
    </w:p>
    <w:p w:rsidR="003D6DD7" w:rsidRDefault="003D6DD7" w:rsidP="003D6DD7">
      <w:pPr>
        <w:spacing w:after="0" w:line="240" w:lineRule="auto"/>
        <w:rPr>
          <w:rFonts w:ascii="Arial" w:hAnsi="Arial"/>
          <w:sz w:val="24"/>
          <w:szCs w:val="26"/>
        </w:rPr>
      </w:pPr>
    </w:p>
    <w:p w:rsidR="0046698D" w:rsidRPr="003D6DD7" w:rsidRDefault="0046698D" w:rsidP="00776DEC">
      <w:pPr>
        <w:spacing w:after="0" w:line="240" w:lineRule="auto"/>
        <w:rPr>
          <w:rFonts w:ascii="Arial" w:eastAsia="Times New Roman" w:hAnsi="Arial"/>
          <w:sz w:val="28"/>
          <w:szCs w:val="28"/>
        </w:rPr>
      </w:pPr>
    </w:p>
    <w:p w:rsidR="00776DEC" w:rsidRDefault="00016939" w:rsidP="00776DEC">
      <w:pPr>
        <w:spacing w:after="0"/>
        <w:ind w:left="1440" w:hanging="1440"/>
        <w:rPr>
          <w:rFonts w:ascii="Arial" w:hAnsi="Arial"/>
          <w:b/>
          <w:sz w:val="24"/>
        </w:rPr>
      </w:pPr>
      <w:r w:rsidRPr="00162A98">
        <w:rPr>
          <w:rFonts w:ascii="Arial" w:hAnsi="Arial"/>
          <w:sz w:val="24"/>
          <w:szCs w:val="26"/>
        </w:rPr>
        <w:t>3:05 - 3:2</w:t>
      </w:r>
      <w:r w:rsidR="00C169B2" w:rsidRPr="00162A98">
        <w:rPr>
          <w:rFonts w:ascii="Arial" w:hAnsi="Arial"/>
          <w:sz w:val="24"/>
          <w:szCs w:val="26"/>
        </w:rPr>
        <w:t>0</w:t>
      </w:r>
      <w:r w:rsidR="0014236A" w:rsidRPr="00162A98">
        <w:rPr>
          <w:rFonts w:ascii="Arial" w:hAnsi="Arial"/>
          <w:sz w:val="24"/>
          <w:szCs w:val="26"/>
        </w:rPr>
        <w:tab/>
      </w:r>
      <w:r w:rsidR="005241A3" w:rsidRPr="00162A98">
        <w:rPr>
          <w:rFonts w:ascii="Arial" w:hAnsi="Arial"/>
          <w:b/>
          <w:sz w:val="24"/>
          <w:szCs w:val="26"/>
        </w:rPr>
        <w:t xml:space="preserve">Overview of Proposed </w:t>
      </w:r>
      <w:r w:rsidR="00DD5EC3" w:rsidRPr="00162A98">
        <w:rPr>
          <w:rFonts w:ascii="Arial" w:hAnsi="Arial"/>
          <w:b/>
          <w:sz w:val="24"/>
          <w:szCs w:val="26"/>
        </w:rPr>
        <w:t xml:space="preserve">Coordinated Care Initiative </w:t>
      </w:r>
      <w:r w:rsidR="0046698D" w:rsidRPr="00162A98">
        <w:rPr>
          <w:rFonts w:ascii="Arial" w:hAnsi="Arial"/>
          <w:b/>
          <w:sz w:val="24"/>
        </w:rPr>
        <w:t>Enrollment</w:t>
      </w:r>
      <w:r w:rsidR="005241A3" w:rsidRPr="00162A98">
        <w:rPr>
          <w:rFonts w:ascii="Arial" w:hAnsi="Arial"/>
          <w:b/>
          <w:sz w:val="24"/>
        </w:rPr>
        <w:t xml:space="preserve"> Strategy</w:t>
      </w:r>
      <w:r w:rsidR="00DD5EC3" w:rsidRPr="00162A98">
        <w:rPr>
          <w:rFonts w:ascii="Arial" w:hAnsi="Arial"/>
          <w:b/>
          <w:sz w:val="24"/>
        </w:rPr>
        <w:t xml:space="preserve"> </w:t>
      </w:r>
    </w:p>
    <w:p w:rsidR="00776DEC" w:rsidRDefault="00745523" w:rsidP="00776DEC">
      <w:pPr>
        <w:spacing w:after="0"/>
        <w:ind w:left="1440"/>
        <w:rPr>
          <w:rFonts w:ascii="Arial" w:eastAsiaTheme="minorHAnsi" w:hAnsi="Arial" w:cs="Arial"/>
          <w:sz w:val="24"/>
          <w:szCs w:val="38"/>
        </w:rPr>
      </w:pPr>
      <w:r>
        <w:rPr>
          <w:rFonts w:ascii="Arial" w:hAnsi="Arial"/>
          <w:sz w:val="24"/>
        </w:rPr>
        <w:t>(</w:t>
      </w:r>
      <w:r w:rsidR="00162A98" w:rsidRPr="00162A98">
        <w:rPr>
          <w:rFonts w:ascii="Arial" w:hAnsi="Arial"/>
          <w:sz w:val="24"/>
        </w:rPr>
        <w:t xml:space="preserve">Jane Ogle, </w:t>
      </w:r>
      <w:r w:rsidR="00162A98" w:rsidRPr="00162A98">
        <w:rPr>
          <w:rFonts w:ascii="Arial" w:eastAsiaTheme="minorHAnsi" w:hAnsi="Arial" w:cs="Arial"/>
          <w:sz w:val="24"/>
          <w:szCs w:val="38"/>
        </w:rPr>
        <w:t>Deputy Director, Health Care Delivery Systems</w:t>
      </w:r>
      <w:r w:rsidR="00162A98">
        <w:rPr>
          <w:rFonts w:ascii="Arial" w:eastAsiaTheme="minorHAnsi" w:hAnsi="Arial" w:cs="Arial"/>
          <w:sz w:val="24"/>
          <w:szCs w:val="38"/>
        </w:rPr>
        <w:t>, DHCS</w:t>
      </w:r>
      <w:r>
        <w:rPr>
          <w:rFonts w:ascii="Arial" w:eastAsiaTheme="minorHAnsi" w:hAnsi="Arial" w:cs="Arial"/>
          <w:sz w:val="24"/>
          <w:szCs w:val="38"/>
        </w:rPr>
        <w:t>)</w:t>
      </w:r>
    </w:p>
    <w:p w:rsidR="005241A3" w:rsidRPr="00162A98" w:rsidRDefault="005241A3" w:rsidP="00776DEC">
      <w:pPr>
        <w:spacing w:after="0"/>
        <w:ind w:left="1440"/>
        <w:rPr>
          <w:rFonts w:ascii="Arial" w:hAnsi="Arial"/>
          <w:sz w:val="24"/>
        </w:rPr>
      </w:pPr>
    </w:p>
    <w:p w:rsidR="00162A98" w:rsidRPr="007A681C" w:rsidRDefault="007A681C" w:rsidP="007A681C">
      <w:pPr>
        <w:pStyle w:val="ListParagraph"/>
        <w:numPr>
          <w:ilvl w:val="0"/>
          <w:numId w:val="8"/>
        </w:numPr>
        <w:ind w:left="2160"/>
        <w:rPr>
          <w:rFonts w:ascii="Arial" w:hAnsi="Arial"/>
          <w:sz w:val="24"/>
          <w:szCs w:val="26"/>
        </w:rPr>
      </w:pPr>
      <w:r w:rsidRPr="007A681C">
        <w:rPr>
          <w:rFonts w:ascii="Arial" w:hAnsi="Arial"/>
          <w:sz w:val="24"/>
        </w:rPr>
        <w:t xml:space="preserve">Mandatory </w:t>
      </w:r>
      <w:r>
        <w:rPr>
          <w:rFonts w:ascii="Arial" w:hAnsi="Arial"/>
          <w:sz w:val="24"/>
        </w:rPr>
        <w:t>Medi-Cal Managed Care</w:t>
      </w:r>
    </w:p>
    <w:p w:rsidR="005C795D" w:rsidRDefault="00162A98" w:rsidP="007A681C">
      <w:pPr>
        <w:pStyle w:val="ListParagraph"/>
        <w:numPr>
          <w:ilvl w:val="0"/>
          <w:numId w:val="8"/>
        </w:numPr>
        <w:ind w:left="2160"/>
        <w:rPr>
          <w:rFonts w:ascii="Arial" w:hAnsi="Arial"/>
          <w:sz w:val="24"/>
          <w:szCs w:val="26"/>
        </w:rPr>
      </w:pPr>
      <w:r w:rsidRPr="00162A98">
        <w:rPr>
          <w:rFonts w:ascii="Arial" w:hAnsi="Arial"/>
          <w:sz w:val="24"/>
          <w:szCs w:val="26"/>
        </w:rPr>
        <w:t>Dual</w:t>
      </w:r>
      <w:r w:rsidR="007A681C">
        <w:rPr>
          <w:rFonts w:ascii="Arial" w:hAnsi="Arial"/>
          <w:sz w:val="24"/>
          <w:szCs w:val="26"/>
        </w:rPr>
        <w:t>s Demonstration</w:t>
      </w:r>
      <w:r w:rsidRPr="00162A98">
        <w:rPr>
          <w:rFonts w:ascii="Arial" w:hAnsi="Arial"/>
          <w:sz w:val="24"/>
          <w:szCs w:val="26"/>
        </w:rPr>
        <w:t xml:space="preserve"> Passive Enrollment</w:t>
      </w:r>
    </w:p>
    <w:p w:rsidR="00016939" w:rsidRPr="009E2384" w:rsidRDefault="00016939" w:rsidP="005C795D">
      <w:pPr>
        <w:pStyle w:val="ListParagraph"/>
        <w:ind w:left="2160"/>
        <w:rPr>
          <w:rFonts w:ascii="Arial" w:hAnsi="Arial"/>
          <w:sz w:val="24"/>
          <w:szCs w:val="26"/>
        </w:rPr>
      </w:pPr>
    </w:p>
    <w:p w:rsidR="0065397C" w:rsidRDefault="00162A98" w:rsidP="00162A98">
      <w:pPr>
        <w:spacing w:after="0" w:line="240" w:lineRule="auto"/>
        <w:rPr>
          <w:rFonts w:ascii="Arial" w:hAnsi="Arial"/>
          <w:b/>
          <w:sz w:val="24"/>
          <w:szCs w:val="26"/>
        </w:rPr>
      </w:pPr>
      <w:r w:rsidRPr="0069172E">
        <w:rPr>
          <w:rFonts w:ascii="Arial" w:hAnsi="Arial"/>
          <w:sz w:val="24"/>
          <w:szCs w:val="26"/>
        </w:rPr>
        <w:t>3:</w:t>
      </w:r>
      <w:r>
        <w:rPr>
          <w:rFonts w:ascii="Arial" w:hAnsi="Arial"/>
          <w:sz w:val="24"/>
          <w:szCs w:val="26"/>
        </w:rPr>
        <w:t>2</w:t>
      </w:r>
      <w:r w:rsidRPr="0069172E">
        <w:rPr>
          <w:rFonts w:ascii="Arial" w:hAnsi="Arial"/>
          <w:sz w:val="24"/>
          <w:szCs w:val="26"/>
        </w:rPr>
        <w:t>0 - 4:</w:t>
      </w:r>
      <w:r>
        <w:rPr>
          <w:rFonts w:ascii="Arial" w:hAnsi="Arial"/>
          <w:sz w:val="24"/>
          <w:szCs w:val="26"/>
        </w:rPr>
        <w:t>2</w:t>
      </w:r>
      <w:r w:rsidRPr="0069172E">
        <w:rPr>
          <w:rFonts w:ascii="Arial" w:hAnsi="Arial"/>
          <w:sz w:val="24"/>
          <w:szCs w:val="26"/>
        </w:rPr>
        <w:t>0</w:t>
      </w:r>
      <w:r w:rsidRPr="0069172E">
        <w:rPr>
          <w:rFonts w:ascii="Arial" w:hAnsi="Arial"/>
          <w:sz w:val="24"/>
          <w:szCs w:val="26"/>
        </w:rPr>
        <w:tab/>
      </w:r>
      <w:r w:rsidRPr="0069172E">
        <w:rPr>
          <w:rFonts w:ascii="Arial" w:hAnsi="Arial"/>
          <w:b/>
          <w:sz w:val="24"/>
          <w:szCs w:val="26"/>
        </w:rPr>
        <w:t>Discussion</w:t>
      </w:r>
      <w:r w:rsidR="00CF058D">
        <w:rPr>
          <w:rFonts w:ascii="Arial" w:hAnsi="Arial"/>
          <w:b/>
          <w:sz w:val="24"/>
          <w:szCs w:val="26"/>
        </w:rPr>
        <w:t xml:space="preserve"> on Staggered Enrollment Strategy</w:t>
      </w:r>
    </w:p>
    <w:p w:rsidR="0065397C" w:rsidRDefault="0065397C" w:rsidP="00162A98">
      <w:pPr>
        <w:spacing w:after="0" w:line="240" w:lineRule="auto"/>
        <w:rPr>
          <w:rFonts w:ascii="Arial" w:hAnsi="Arial"/>
          <w:b/>
          <w:sz w:val="24"/>
          <w:szCs w:val="26"/>
        </w:rPr>
      </w:pPr>
    </w:p>
    <w:p w:rsidR="007A681C" w:rsidRPr="007A681C" w:rsidRDefault="0065397C" w:rsidP="007A681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/>
          <w:i/>
          <w:sz w:val="24"/>
        </w:rPr>
      </w:pPr>
      <w:r w:rsidRPr="007A681C">
        <w:rPr>
          <w:rFonts w:ascii="Arial" w:hAnsi="Arial"/>
          <w:sz w:val="24"/>
        </w:rPr>
        <w:t>Relevant Documents:</w:t>
      </w:r>
    </w:p>
    <w:p w:rsidR="007A681C" w:rsidRPr="007A681C" w:rsidRDefault="0065397C" w:rsidP="007A681C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/>
          <w:i/>
          <w:sz w:val="24"/>
        </w:rPr>
      </w:pPr>
      <w:r w:rsidRPr="007A681C">
        <w:rPr>
          <w:rFonts w:ascii="Arial" w:hAnsi="Arial"/>
          <w:sz w:val="24"/>
        </w:rPr>
        <w:t>Pathways to Complete Care:  Four Illustrations</w:t>
      </w:r>
    </w:p>
    <w:p w:rsidR="00162A98" w:rsidRPr="007A681C" w:rsidRDefault="0065397C" w:rsidP="007A681C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/>
          <w:i/>
          <w:sz w:val="24"/>
        </w:rPr>
      </w:pPr>
      <w:r w:rsidRPr="007A681C">
        <w:rPr>
          <w:rFonts w:ascii="Arial" w:hAnsi="Arial"/>
          <w:sz w:val="24"/>
        </w:rPr>
        <w:t xml:space="preserve">Notice Language Chart </w:t>
      </w:r>
    </w:p>
    <w:p w:rsidR="00162A98" w:rsidRDefault="00162A98" w:rsidP="00016939">
      <w:pPr>
        <w:spacing w:after="0" w:line="240" w:lineRule="auto"/>
        <w:rPr>
          <w:rFonts w:ascii="Arial" w:hAnsi="Arial"/>
          <w:sz w:val="24"/>
        </w:rPr>
      </w:pPr>
    </w:p>
    <w:p w:rsidR="00016939" w:rsidRPr="00270F1D" w:rsidRDefault="001A3C21" w:rsidP="007A681C">
      <w:pPr>
        <w:spacing w:after="0" w:line="240" w:lineRule="auto"/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Points</w:t>
      </w:r>
      <w:r w:rsidR="00992044" w:rsidRPr="00270F1D">
        <w:rPr>
          <w:rFonts w:ascii="Arial" w:hAnsi="Arial"/>
          <w:b/>
          <w:sz w:val="24"/>
        </w:rPr>
        <w:t xml:space="preserve"> for </w:t>
      </w:r>
      <w:r w:rsidR="00000A82">
        <w:rPr>
          <w:rFonts w:ascii="Arial" w:hAnsi="Arial"/>
          <w:b/>
          <w:sz w:val="24"/>
        </w:rPr>
        <w:t>discussion</w:t>
      </w:r>
      <w:r w:rsidR="00016939" w:rsidRPr="00270F1D">
        <w:rPr>
          <w:rFonts w:ascii="Arial" w:hAnsi="Arial"/>
          <w:b/>
          <w:sz w:val="24"/>
        </w:rPr>
        <w:t>:</w:t>
      </w:r>
    </w:p>
    <w:p w:rsidR="001A3C21" w:rsidRDefault="001A3C21" w:rsidP="007A681C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Pros and cons of staggered versus simultaneous approach</w:t>
      </w:r>
    </w:p>
    <w:p w:rsidR="00000A82" w:rsidRDefault="00BA6715" w:rsidP="007A681C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1A3C21">
        <w:rPr>
          <w:rFonts w:ascii="Arial" w:hAnsi="Arial"/>
          <w:sz w:val="24"/>
        </w:rPr>
        <w:t>dditional</w:t>
      </w:r>
      <w:r w:rsidR="00992044">
        <w:rPr>
          <w:rFonts w:ascii="Arial" w:hAnsi="Arial"/>
          <w:sz w:val="24"/>
        </w:rPr>
        <w:t xml:space="preserve"> outreach strategies to help beneficiaries understand they still have a choice </w:t>
      </w:r>
      <w:r w:rsidR="00F91823">
        <w:rPr>
          <w:rFonts w:ascii="Arial" w:hAnsi="Arial"/>
          <w:sz w:val="24"/>
        </w:rPr>
        <w:t>to enroll in the</w:t>
      </w:r>
      <w:r w:rsidR="00992044">
        <w:rPr>
          <w:rFonts w:ascii="Arial" w:hAnsi="Arial"/>
          <w:sz w:val="24"/>
        </w:rPr>
        <w:t xml:space="preserve"> demonstration </w:t>
      </w:r>
      <w:r w:rsidR="001A3C21">
        <w:rPr>
          <w:rFonts w:ascii="Arial" w:hAnsi="Arial"/>
          <w:sz w:val="24"/>
        </w:rPr>
        <w:t>for coordinated Medicare benefits after they enroll in Medi-Cal managed care</w:t>
      </w:r>
    </w:p>
    <w:p w:rsidR="003D6DD7" w:rsidRPr="00000A82" w:rsidRDefault="001A3C21" w:rsidP="007A681C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Notifying the beneficiary of their default health plan</w:t>
      </w:r>
      <w:r w:rsidR="00992044" w:rsidRPr="00000A82">
        <w:rPr>
          <w:rFonts w:ascii="Arial" w:hAnsi="Arial"/>
          <w:sz w:val="24"/>
        </w:rPr>
        <w:t xml:space="preserve"> </w:t>
      </w:r>
      <w:r w:rsidR="00016939" w:rsidRPr="00000A82">
        <w:rPr>
          <w:rFonts w:ascii="Arial" w:hAnsi="Arial"/>
          <w:sz w:val="24"/>
        </w:rPr>
        <w:t>in the</w:t>
      </w:r>
      <w:r w:rsidR="003D6DD7" w:rsidRPr="00000A82">
        <w:rPr>
          <w:rFonts w:ascii="Arial" w:hAnsi="Arial"/>
          <w:sz w:val="24"/>
        </w:rPr>
        <w:t xml:space="preserve"> 60-day</w:t>
      </w:r>
      <w:r w:rsidR="00016939" w:rsidRPr="00000A82">
        <w:rPr>
          <w:rFonts w:ascii="Arial" w:hAnsi="Arial"/>
          <w:sz w:val="24"/>
        </w:rPr>
        <w:t xml:space="preserve"> and 30-day notices </w:t>
      </w:r>
    </w:p>
    <w:p w:rsidR="00992044" w:rsidRDefault="001A3C21" w:rsidP="007A681C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Supporting</w:t>
      </w:r>
      <w:r w:rsidR="00992044">
        <w:rPr>
          <w:rFonts w:ascii="Arial" w:hAnsi="Arial"/>
          <w:sz w:val="24"/>
        </w:rPr>
        <w:t xml:space="preserve"> </w:t>
      </w:r>
      <w:r w:rsidR="003D6DD7" w:rsidRPr="00483955">
        <w:rPr>
          <w:rFonts w:ascii="Arial" w:hAnsi="Arial"/>
          <w:sz w:val="24"/>
        </w:rPr>
        <w:t xml:space="preserve">materials </w:t>
      </w:r>
      <w:r>
        <w:rPr>
          <w:rFonts w:ascii="Arial" w:hAnsi="Arial"/>
          <w:sz w:val="24"/>
        </w:rPr>
        <w:t>to mail</w:t>
      </w:r>
      <w:r w:rsidR="00CF058D">
        <w:rPr>
          <w:rFonts w:ascii="Arial" w:hAnsi="Arial"/>
          <w:sz w:val="24"/>
        </w:rPr>
        <w:t xml:space="preserve"> </w:t>
      </w:r>
      <w:r w:rsidR="003D6DD7" w:rsidRPr="00483955">
        <w:rPr>
          <w:rFonts w:ascii="Arial" w:hAnsi="Arial"/>
          <w:sz w:val="24"/>
        </w:rPr>
        <w:t xml:space="preserve">with the </w:t>
      </w:r>
      <w:r w:rsidR="00CF058D">
        <w:rPr>
          <w:rFonts w:ascii="Arial" w:hAnsi="Arial"/>
          <w:sz w:val="24"/>
        </w:rPr>
        <w:t>notice</w:t>
      </w:r>
      <w:r w:rsidR="003D6DD7" w:rsidRPr="00483955">
        <w:rPr>
          <w:rFonts w:ascii="Arial" w:hAnsi="Arial"/>
          <w:sz w:val="24"/>
        </w:rPr>
        <w:t xml:space="preserve"> letter</w:t>
      </w:r>
    </w:p>
    <w:p w:rsidR="0069172E" w:rsidRPr="005A3A45" w:rsidRDefault="0069172E" w:rsidP="00162A98">
      <w:pPr>
        <w:spacing w:after="0" w:line="240" w:lineRule="auto"/>
        <w:rPr>
          <w:rFonts w:ascii="Arial" w:hAnsi="Arial"/>
          <w:sz w:val="8"/>
        </w:rPr>
      </w:pPr>
    </w:p>
    <w:p w:rsidR="00776DEC" w:rsidRDefault="00776DEC" w:rsidP="0014236A">
      <w:pPr>
        <w:rPr>
          <w:rFonts w:ascii="Arial" w:hAnsi="Arial"/>
          <w:sz w:val="24"/>
          <w:szCs w:val="26"/>
        </w:rPr>
      </w:pPr>
    </w:p>
    <w:p w:rsidR="0046698D" w:rsidRPr="0069172E" w:rsidRDefault="0069172E" w:rsidP="0014236A">
      <w:pPr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>4:2</w:t>
      </w:r>
      <w:r w:rsidR="00C169B2">
        <w:rPr>
          <w:rFonts w:ascii="Arial" w:hAnsi="Arial"/>
          <w:sz w:val="24"/>
          <w:szCs w:val="26"/>
        </w:rPr>
        <w:t>0</w:t>
      </w:r>
      <w:r>
        <w:rPr>
          <w:rFonts w:ascii="Arial" w:hAnsi="Arial"/>
          <w:sz w:val="24"/>
          <w:szCs w:val="26"/>
        </w:rPr>
        <w:t xml:space="preserve"> – 4:30</w:t>
      </w:r>
      <w:r w:rsidR="0014236A" w:rsidRPr="0069172E">
        <w:rPr>
          <w:rFonts w:ascii="Arial" w:hAnsi="Arial"/>
          <w:sz w:val="24"/>
          <w:szCs w:val="26"/>
        </w:rPr>
        <w:tab/>
      </w:r>
      <w:r w:rsidR="0014236A" w:rsidRPr="00CD0343">
        <w:rPr>
          <w:rFonts w:ascii="Arial" w:hAnsi="Arial"/>
          <w:b/>
          <w:sz w:val="24"/>
          <w:szCs w:val="26"/>
        </w:rPr>
        <w:t xml:space="preserve">Wrap up </w:t>
      </w:r>
      <w:r w:rsidR="0046698D" w:rsidRPr="00CD0343">
        <w:rPr>
          <w:rFonts w:ascii="Arial" w:hAnsi="Arial"/>
          <w:b/>
          <w:sz w:val="24"/>
          <w:szCs w:val="26"/>
        </w:rPr>
        <w:t>&amp; Next Steps</w:t>
      </w:r>
      <w:r w:rsidR="0046698D" w:rsidRPr="0069172E">
        <w:rPr>
          <w:rFonts w:ascii="Arial" w:hAnsi="Arial"/>
          <w:sz w:val="24"/>
          <w:szCs w:val="26"/>
        </w:rPr>
        <w:t xml:space="preserve"> </w:t>
      </w:r>
      <w:r w:rsidR="0014236A" w:rsidRPr="0069172E">
        <w:rPr>
          <w:rFonts w:ascii="Arial" w:hAnsi="Arial"/>
          <w:sz w:val="24"/>
          <w:szCs w:val="26"/>
        </w:rPr>
        <w:t>(</w:t>
      </w:r>
      <w:r w:rsidR="0046698D" w:rsidRPr="0069172E">
        <w:rPr>
          <w:rFonts w:ascii="Arial" w:hAnsi="Arial"/>
          <w:sz w:val="24"/>
          <w:szCs w:val="26"/>
        </w:rPr>
        <w:t>Dan McCord</w:t>
      </w:r>
      <w:r w:rsidR="0014236A" w:rsidRPr="0069172E">
        <w:rPr>
          <w:rFonts w:ascii="Arial" w:hAnsi="Arial"/>
          <w:sz w:val="24"/>
          <w:szCs w:val="26"/>
        </w:rPr>
        <w:t>)</w:t>
      </w:r>
    </w:p>
    <w:p w:rsidR="00BC3CA4" w:rsidRPr="005F7C04" w:rsidRDefault="00CE0BC6" w:rsidP="00DD5EC3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 </w:t>
      </w:r>
      <w:r w:rsidRPr="0031358E">
        <w:rPr>
          <w:rFonts w:ascii="Arial" w:hAnsi="Arial"/>
          <w:b/>
          <w:sz w:val="24"/>
        </w:rPr>
        <w:t>Monday,</w:t>
      </w:r>
      <w:r w:rsidRPr="0031358E">
        <w:rPr>
          <w:rFonts w:ascii="Arial" w:hAnsi="Arial"/>
          <w:sz w:val="24"/>
        </w:rPr>
        <w:t xml:space="preserve"> </w:t>
      </w:r>
      <w:r w:rsidRPr="0031358E">
        <w:rPr>
          <w:rFonts w:ascii="Arial" w:hAnsi="Arial"/>
          <w:b/>
          <w:sz w:val="24"/>
        </w:rPr>
        <w:t>August 13</w:t>
      </w:r>
      <w:r w:rsidRPr="0031358E">
        <w:rPr>
          <w:rFonts w:ascii="Arial" w:hAnsi="Arial"/>
          <w:b/>
          <w:sz w:val="24"/>
          <w:vertAlign w:val="superscript"/>
        </w:rPr>
        <w:t>th</w:t>
      </w:r>
      <w:r w:rsidRPr="0031358E">
        <w:rPr>
          <w:rFonts w:ascii="Arial" w:hAnsi="Arial"/>
          <w:sz w:val="24"/>
        </w:rPr>
        <w:t>, p</w:t>
      </w:r>
      <w:r w:rsidR="0046698D" w:rsidRPr="0031358E">
        <w:rPr>
          <w:rFonts w:ascii="Arial" w:hAnsi="Arial"/>
          <w:sz w:val="24"/>
        </w:rPr>
        <w:t>lease</w:t>
      </w:r>
      <w:r w:rsidR="0046698D" w:rsidRPr="0069172E">
        <w:rPr>
          <w:rFonts w:ascii="Arial" w:hAnsi="Arial"/>
          <w:sz w:val="24"/>
        </w:rPr>
        <w:t xml:space="preserve"> submit written comments</w:t>
      </w:r>
      <w:r w:rsidR="0069172E">
        <w:rPr>
          <w:rFonts w:ascii="Arial" w:hAnsi="Arial"/>
          <w:sz w:val="24"/>
        </w:rPr>
        <w:t xml:space="preserve"> on the enrollment strategy and notice content</w:t>
      </w:r>
      <w:r w:rsidR="0046698D" w:rsidRPr="0069172E">
        <w:rPr>
          <w:rFonts w:ascii="Arial" w:hAnsi="Arial"/>
          <w:sz w:val="24"/>
        </w:rPr>
        <w:t xml:space="preserve"> to </w:t>
      </w:r>
      <w:hyperlink r:id="rId8" w:history="1">
        <w:r w:rsidR="0046698D" w:rsidRPr="0069172E">
          <w:rPr>
            <w:rStyle w:val="Hyperlink"/>
            <w:rFonts w:ascii="Arial" w:hAnsi="Arial"/>
            <w:sz w:val="24"/>
          </w:rPr>
          <w:t>info@calduals.org</w:t>
        </w:r>
      </w:hyperlink>
      <w:r w:rsidR="0046698D" w:rsidRPr="0069172E">
        <w:rPr>
          <w:rFonts w:ascii="Arial" w:hAnsi="Arial"/>
          <w:sz w:val="24"/>
        </w:rPr>
        <w:t xml:space="preserve"> wi</w:t>
      </w:r>
      <w:r>
        <w:rPr>
          <w:rFonts w:ascii="Arial" w:hAnsi="Arial"/>
          <w:sz w:val="24"/>
        </w:rPr>
        <w:t>th subject line “CCI Enrollment Strategy C</w:t>
      </w:r>
      <w:r w:rsidR="0069172E" w:rsidRPr="0069172E">
        <w:rPr>
          <w:rFonts w:ascii="Arial" w:hAnsi="Arial"/>
          <w:sz w:val="24"/>
        </w:rPr>
        <w:t>omments.”</w:t>
      </w:r>
    </w:p>
    <w:sectPr w:rsidR="00BC3CA4" w:rsidRPr="005F7C04" w:rsidSect="00162A98">
      <w:footerReference w:type="default" r:id="rId9"/>
      <w:headerReference w:type="first" r:id="rId10"/>
      <w:pgSz w:w="12240" w:h="15840"/>
      <w:pgMar w:top="504" w:right="648" w:bottom="576" w:left="648" w:header="576" w:footer="432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20" w:rsidRDefault="007F3120" w:rsidP="009802B1">
      <w:pPr>
        <w:spacing w:after="0" w:line="240" w:lineRule="auto"/>
      </w:pPr>
      <w:r>
        <w:separator/>
      </w:r>
    </w:p>
  </w:endnote>
  <w:endnote w:type="continuationSeparator" w:id="0">
    <w:p w:rsidR="007F3120" w:rsidRDefault="007F3120" w:rsidP="0098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44" w:rsidRDefault="00A26B9D" w:rsidP="00101104">
    <w:pPr>
      <w:pStyle w:val="Footer"/>
      <w:jc w:val="right"/>
    </w:pPr>
    <w:r>
      <w:rPr>
        <w:rStyle w:val="PageNumber"/>
      </w:rPr>
      <w:fldChar w:fldCharType="begin"/>
    </w:r>
    <w:r w:rsidR="0099204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058D">
      <w:rPr>
        <w:rStyle w:val="PageNumber"/>
        <w:noProof/>
      </w:rPr>
      <w:t>2</w:t>
    </w:r>
    <w:r>
      <w:rPr>
        <w:rStyle w:val="PageNumber"/>
      </w:rPr>
      <w:fldChar w:fldCharType="end"/>
    </w:r>
    <w:r w:rsidR="00992044">
      <w:rPr>
        <w:rStyle w:val="PageNumber"/>
      </w:rPr>
      <w:t xml:space="preserve"> of </w:t>
    </w:r>
    <w:r>
      <w:rPr>
        <w:rStyle w:val="PageNumber"/>
      </w:rPr>
      <w:fldChar w:fldCharType="begin"/>
    </w:r>
    <w:r w:rsidR="0099204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05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20" w:rsidRDefault="007F3120" w:rsidP="009802B1">
      <w:pPr>
        <w:spacing w:after="0" w:line="240" w:lineRule="auto"/>
      </w:pPr>
      <w:r>
        <w:separator/>
      </w:r>
    </w:p>
  </w:footnote>
  <w:footnote w:type="continuationSeparator" w:id="0">
    <w:p w:rsidR="007F3120" w:rsidRDefault="007F3120" w:rsidP="0098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44" w:rsidRPr="009802B1" w:rsidRDefault="00992044" w:rsidP="00375755">
    <w:pPr>
      <w:spacing w:after="0" w:line="240" w:lineRule="auto"/>
      <w:jc w:val="center"/>
      <w:rPr>
        <w:rFonts w:ascii="Arial Narrow" w:eastAsia="Times New Roman" w:hAnsi="Arial Narrow" w:cs="Arial"/>
        <w:color w:val="000000"/>
        <w:sz w:val="28"/>
        <w:szCs w:val="28"/>
      </w:rPr>
    </w:pPr>
    <w:r>
      <w:rPr>
        <w:rFonts w:ascii="Times New Roman" w:eastAsia="Times New Roman" w:hAnsi="Times New Roman"/>
        <w:noProof/>
        <w:color w:val="333399"/>
        <w:sz w:val="28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86995</wp:posOffset>
          </wp:positionV>
          <wp:extent cx="914400" cy="868045"/>
          <wp:effectExtent l="0" t="0" r="0" b="8255"/>
          <wp:wrapNone/>
          <wp:docPr id="5" name="Picture 4" descr="logo_DHCS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HCS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color w:val="000000"/>
        <w:sz w:val="32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86995</wp:posOffset>
          </wp:positionV>
          <wp:extent cx="800100" cy="800100"/>
          <wp:effectExtent l="0" t="0" r="0" b="0"/>
          <wp:wrapNone/>
          <wp:docPr id="6" name="Picture 3" descr="stat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02B1">
      <w:rPr>
        <w:rFonts w:ascii="Arial Narrow" w:eastAsia="Times New Roman" w:hAnsi="Arial Narrow" w:cs="Arial"/>
        <w:color w:val="000000"/>
        <w:sz w:val="28"/>
        <w:szCs w:val="28"/>
      </w:rPr>
      <w:t>State of California—Health and Human Services Agency</w:t>
    </w:r>
  </w:p>
  <w:p w:rsidR="00992044" w:rsidRPr="009802B1" w:rsidRDefault="00992044" w:rsidP="00375755">
    <w:pPr>
      <w:tabs>
        <w:tab w:val="left" w:pos="823"/>
        <w:tab w:val="center" w:pos="5645"/>
        <w:tab w:val="center" w:pos="5760"/>
        <w:tab w:val="right" w:pos="10800"/>
      </w:tabs>
      <w:spacing w:after="0" w:line="240" w:lineRule="auto"/>
      <w:rPr>
        <w:rFonts w:ascii="Arial Narrow" w:eastAsia="Times New Roman" w:hAnsi="Arial Narrow" w:cs="Arial"/>
        <w:color w:val="000000"/>
        <w:sz w:val="44"/>
        <w:szCs w:val="24"/>
      </w:rPr>
    </w:pPr>
    <w:r w:rsidRPr="009802B1">
      <w:rPr>
        <w:rFonts w:ascii="Arial Narrow" w:eastAsia="Times New Roman" w:hAnsi="Arial Narrow" w:cs="Arial"/>
        <w:color w:val="000000"/>
        <w:sz w:val="44"/>
        <w:szCs w:val="24"/>
      </w:rPr>
      <w:tab/>
    </w:r>
    <w:r w:rsidRPr="009802B1">
      <w:rPr>
        <w:rFonts w:ascii="Arial Narrow" w:eastAsia="Times New Roman" w:hAnsi="Arial Narrow" w:cs="Arial"/>
        <w:color w:val="000000"/>
        <w:sz w:val="44"/>
        <w:szCs w:val="24"/>
      </w:rPr>
      <w:tab/>
      <w:t>Department of Health Care Services</w:t>
    </w:r>
  </w:p>
  <w:p w:rsidR="00992044" w:rsidRPr="009802B1" w:rsidRDefault="00992044" w:rsidP="00375755">
    <w:pPr>
      <w:tabs>
        <w:tab w:val="left" w:pos="823"/>
        <w:tab w:val="center" w:pos="5760"/>
        <w:tab w:val="right" w:pos="10800"/>
      </w:tabs>
      <w:spacing w:after="0" w:line="240" w:lineRule="auto"/>
      <w:rPr>
        <w:rFonts w:ascii="Arial" w:eastAsia="Times New Roman" w:hAnsi="Arial" w:cs="Arial"/>
        <w:color w:val="000000"/>
        <w:sz w:val="32"/>
        <w:szCs w:val="24"/>
      </w:rPr>
    </w:pPr>
    <w:r w:rsidRPr="009802B1">
      <w:rPr>
        <w:rFonts w:ascii="Arial" w:eastAsia="Times New Roman" w:hAnsi="Arial" w:cs="Arial"/>
        <w:color w:val="000000"/>
        <w:sz w:val="32"/>
        <w:szCs w:val="24"/>
      </w:rPr>
      <w:tab/>
    </w:r>
  </w:p>
  <w:p w:rsidR="00992044" w:rsidRPr="009802B1" w:rsidRDefault="00992044" w:rsidP="00375755">
    <w:pPr>
      <w:tabs>
        <w:tab w:val="left" w:pos="3600"/>
        <w:tab w:val="center" w:pos="5760"/>
        <w:tab w:val="right" w:pos="10800"/>
      </w:tabs>
      <w:spacing w:after="0" w:line="240" w:lineRule="auto"/>
      <w:rPr>
        <w:rFonts w:ascii="Arial" w:eastAsia="Times New Roman" w:hAnsi="Arial" w:cs="Arial"/>
        <w:color w:val="000000"/>
        <w:sz w:val="32"/>
        <w:szCs w:val="24"/>
      </w:rPr>
    </w:pPr>
    <w:r>
      <w:rPr>
        <w:rFonts w:ascii="Arial" w:eastAsia="Times New Roman" w:hAnsi="Arial" w:cs="Arial"/>
        <w:color w:val="000000"/>
        <w:sz w:val="32"/>
        <w:szCs w:val="24"/>
      </w:rPr>
      <w:tab/>
    </w:r>
  </w:p>
  <w:p w:rsidR="00992044" w:rsidRPr="009802B1" w:rsidRDefault="00992044" w:rsidP="00375755">
    <w:pPr>
      <w:tabs>
        <w:tab w:val="center" w:pos="1080"/>
        <w:tab w:val="center" w:pos="10080"/>
      </w:tabs>
      <w:spacing w:after="0" w:line="240" w:lineRule="auto"/>
      <w:rPr>
        <w:rFonts w:ascii="Arial Narrow" w:eastAsia="Times New Roman" w:hAnsi="Arial Narrow" w:cs="Arial"/>
        <w:b/>
        <w:bCs/>
        <w:sz w:val="16"/>
        <w:szCs w:val="24"/>
      </w:rPr>
    </w:pPr>
    <w:r w:rsidRPr="009802B1">
      <w:rPr>
        <w:rFonts w:ascii="Arial" w:eastAsia="Times New Roman" w:hAnsi="Arial" w:cs="Arial"/>
        <w:b/>
        <w:bCs/>
        <w:sz w:val="16"/>
        <w:szCs w:val="24"/>
      </w:rPr>
      <w:tab/>
    </w:r>
    <w:r w:rsidRPr="009802B1">
      <w:rPr>
        <w:rFonts w:ascii="Arial Narrow" w:eastAsia="Times New Roman" w:hAnsi="Arial Narrow" w:cs="Arial"/>
        <w:b/>
        <w:bCs/>
        <w:sz w:val="16"/>
        <w:szCs w:val="24"/>
      </w:rPr>
      <w:t>TOBY DOUGLAS</w:t>
    </w:r>
    <w:r w:rsidRPr="009802B1">
      <w:rPr>
        <w:rFonts w:ascii="Arial Narrow" w:eastAsia="Times New Roman" w:hAnsi="Arial Narrow" w:cs="Arial"/>
        <w:b/>
        <w:bCs/>
        <w:sz w:val="16"/>
        <w:szCs w:val="24"/>
      </w:rPr>
      <w:tab/>
    </w:r>
    <w:r w:rsidRPr="009802B1">
      <w:rPr>
        <w:rFonts w:ascii="Arial Narrow" w:eastAsia="Times New Roman" w:hAnsi="Arial Narrow" w:cs="Arial"/>
        <w:b/>
        <w:bCs/>
        <w:color w:val="000000"/>
        <w:sz w:val="16"/>
        <w:szCs w:val="24"/>
      </w:rPr>
      <w:t>EDMUND G. BROWN JR.</w:t>
    </w:r>
  </w:p>
  <w:p w:rsidR="00992044" w:rsidRPr="00375755" w:rsidRDefault="00992044" w:rsidP="00375755">
    <w:pPr>
      <w:tabs>
        <w:tab w:val="center" w:pos="1080"/>
        <w:tab w:val="center" w:pos="10080"/>
      </w:tabs>
      <w:spacing w:after="0" w:line="240" w:lineRule="auto"/>
      <w:rPr>
        <w:rFonts w:ascii="Arial Narrow" w:eastAsia="Times New Roman" w:hAnsi="Arial Narrow" w:cs="Arial"/>
        <w:i/>
        <w:sz w:val="16"/>
        <w:szCs w:val="24"/>
      </w:rPr>
    </w:pPr>
    <w:r w:rsidRPr="009802B1">
      <w:rPr>
        <w:rFonts w:ascii="Arial Narrow" w:eastAsia="Times New Roman" w:hAnsi="Arial Narrow" w:cs="Arial"/>
        <w:b/>
        <w:bCs/>
        <w:i/>
        <w:sz w:val="16"/>
        <w:szCs w:val="24"/>
      </w:rPr>
      <w:tab/>
    </w:r>
    <w:r w:rsidRPr="009802B1">
      <w:rPr>
        <w:rFonts w:ascii="Arial Narrow" w:eastAsia="Times New Roman" w:hAnsi="Arial Narrow" w:cs="Arial"/>
        <w:i/>
        <w:sz w:val="16"/>
        <w:szCs w:val="24"/>
      </w:rPr>
      <w:t>DIRECTOR</w:t>
    </w:r>
    <w:r w:rsidRPr="009802B1">
      <w:rPr>
        <w:rFonts w:ascii="Arial Narrow" w:eastAsia="Times New Roman" w:hAnsi="Arial Narrow" w:cs="Arial"/>
        <w:i/>
        <w:sz w:val="16"/>
        <w:szCs w:val="24"/>
      </w:rPr>
      <w:tab/>
    </w:r>
    <w:r w:rsidRPr="009802B1">
      <w:rPr>
        <w:rFonts w:ascii="Arial Narrow" w:eastAsia="Times New Roman" w:hAnsi="Arial Narrow"/>
        <w:bCs/>
        <w:i/>
        <w:iCs/>
        <w:color w:val="000000"/>
        <w:sz w:val="16"/>
        <w:szCs w:val="24"/>
      </w:rPr>
      <w:t>G</w:t>
    </w:r>
    <w:r>
      <w:rPr>
        <w:rFonts w:ascii="Arial Narrow" w:eastAsia="Times New Roman" w:hAnsi="Arial Narrow"/>
        <w:bCs/>
        <w:i/>
        <w:iCs/>
        <w:color w:val="000000"/>
        <w:sz w:val="16"/>
        <w:szCs w:val="24"/>
      </w:rPr>
      <w:t>OVERNO</w:t>
    </w:r>
    <w:r w:rsidR="00806B6B">
      <w:rPr>
        <w:rFonts w:ascii="Arial Narrow" w:eastAsia="Times New Roman" w:hAnsi="Arial Narrow"/>
        <w:bCs/>
        <w:i/>
        <w:iCs/>
        <w:color w:val="000000"/>
        <w:sz w:val="16"/>
        <w:szCs w:val="24"/>
      </w:rPr>
      <w:t>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D78"/>
    <w:multiLevelType w:val="hybridMultilevel"/>
    <w:tmpl w:val="D8606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97AF2"/>
    <w:multiLevelType w:val="hybridMultilevel"/>
    <w:tmpl w:val="D56E6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540D1"/>
    <w:multiLevelType w:val="hybridMultilevel"/>
    <w:tmpl w:val="91247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682535"/>
    <w:multiLevelType w:val="hybridMultilevel"/>
    <w:tmpl w:val="203A9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EE4BBF"/>
    <w:multiLevelType w:val="hybridMultilevel"/>
    <w:tmpl w:val="67E40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B842FE"/>
    <w:multiLevelType w:val="hybridMultilevel"/>
    <w:tmpl w:val="C670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8772A"/>
    <w:multiLevelType w:val="hybridMultilevel"/>
    <w:tmpl w:val="9F2AA9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E45325"/>
    <w:multiLevelType w:val="hybridMultilevel"/>
    <w:tmpl w:val="027A8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71332A3"/>
    <w:multiLevelType w:val="hybridMultilevel"/>
    <w:tmpl w:val="B3A2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C7213"/>
    <w:multiLevelType w:val="hybridMultilevel"/>
    <w:tmpl w:val="04406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E885A6D"/>
    <w:multiLevelType w:val="hybridMultilevel"/>
    <w:tmpl w:val="0D003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6661"/>
    <w:multiLevelType w:val="hybridMultilevel"/>
    <w:tmpl w:val="E7DA1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A65A9E"/>
    <w:multiLevelType w:val="hybridMultilevel"/>
    <w:tmpl w:val="425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B6D73"/>
    <w:multiLevelType w:val="hybridMultilevel"/>
    <w:tmpl w:val="37BA2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AE0422"/>
    <w:multiLevelType w:val="hybridMultilevel"/>
    <w:tmpl w:val="7952B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802B1"/>
    <w:rsid w:val="00000A82"/>
    <w:rsid w:val="00016939"/>
    <w:rsid w:val="000172EA"/>
    <w:rsid w:val="00023A82"/>
    <w:rsid w:val="0003250E"/>
    <w:rsid w:val="000354EC"/>
    <w:rsid w:val="00086069"/>
    <w:rsid w:val="00096BDA"/>
    <w:rsid w:val="000F145D"/>
    <w:rsid w:val="000F6E0D"/>
    <w:rsid w:val="00101104"/>
    <w:rsid w:val="00123DA3"/>
    <w:rsid w:val="0014236A"/>
    <w:rsid w:val="00156634"/>
    <w:rsid w:val="00162A98"/>
    <w:rsid w:val="001744BF"/>
    <w:rsid w:val="00192323"/>
    <w:rsid w:val="0019331A"/>
    <w:rsid w:val="001964F3"/>
    <w:rsid w:val="001A3C21"/>
    <w:rsid w:val="0020432F"/>
    <w:rsid w:val="00226644"/>
    <w:rsid w:val="002356EA"/>
    <w:rsid w:val="002622BE"/>
    <w:rsid w:val="00266051"/>
    <w:rsid w:val="00270F1D"/>
    <w:rsid w:val="00276A62"/>
    <w:rsid w:val="00295251"/>
    <w:rsid w:val="002E313F"/>
    <w:rsid w:val="003013C1"/>
    <w:rsid w:val="00310150"/>
    <w:rsid w:val="0031358E"/>
    <w:rsid w:val="003165BA"/>
    <w:rsid w:val="0032183E"/>
    <w:rsid w:val="00364CFA"/>
    <w:rsid w:val="00374915"/>
    <w:rsid w:val="00374A05"/>
    <w:rsid w:val="00375755"/>
    <w:rsid w:val="00386BAB"/>
    <w:rsid w:val="003C1632"/>
    <w:rsid w:val="003C4375"/>
    <w:rsid w:val="003D6DD7"/>
    <w:rsid w:val="003E1AD3"/>
    <w:rsid w:val="00440BC2"/>
    <w:rsid w:val="00440DE5"/>
    <w:rsid w:val="0046698D"/>
    <w:rsid w:val="00477593"/>
    <w:rsid w:val="004778D4"/>
    <w:rsid w:val="00483955"/>
    <w:rsid w:val="00486132"/>
    <w:rsid w:val="004D7FE7"/>
    <w:rsid w:val="00515C6A"/>
    <w:rsid w:val="005241A3"/>
    <w:rsid w:val="00537C18"/>
    <w:rsid w:val="00543591"/>
    <w:rsid w:val="0056067C"/>
    <w:rsid w:val="0056632C"/>
    <w:rsid w:val="0057386B"/>
    <w:rsid w:val="005A3A45"/>
    <w:rsid w:val="005B00CE"/>
    <w:rsid w:val="005C3E80"/>
    <w:rsid w:val="005C6B8E"/>
    <w:rsid w:val="005C795D"/>
    <w:rsid w:val="005F7C04"/>
    <w:rsid w:val="00614891"/>
    <w:rsid w:val="0065397C"/>
    <w:rsid w:val="00680EA1"/>
    <w:rsid w:val="00686F25"/>
    <w:rsid w:val="0069172E"/>
    <w:rsid w:val="006A2458"/>
    <w:rsid w:val="006A4CE5"/>
    <w:rsid w:val="006A7A5A"/>
    <w:rsid w:val="006B4B1D"/>
    <w:rsid w:val="006D0D35"/>
    <w:rsid w:val="006D4019"/>
    <w:rsid w:val="006E7EB7"/>
    <w:rsid w:val="006F3893"/>
    <w:rsid w:val="00745523"/>
    <w:rsid w:val="0076194F"/>
    <w:rsid w:val="00773037"/>
    <w:rsid w:val="00775483"/>
    <w:rsid w:val="00775BA3"/>
    <w:rsid w:val="00776DEC"/>
    <w:rsid w:val="007910C5"/>
    <w:rsid w:val="007A2FA1"/>
    <w:rsid w:val="007A30D5"/>
    <w:rsid w:val="007A681C"/>
    <w:rsid w:val="007D7DC8"/>
    <w:rsid w:val="007F3120"/>
    <w:rsid w:val="007F6D71"/>
    <w:rsid w:val="00806B6B"/>
    <w:rsid w:val="00812C26"/>
    <w:rsid w:val="008206D0"/>
    <w:rsid w:val="00824E93"/>
    <w:rsid w:val="00843EFC"/>
    <w:rsid w:val="008934FE"/>
    <w:rsid w:val="008B7937"/>
    <w:rsid w:val="009023B8"/>
    <w:rsid w:val="009042AE"/>
    <w:rsid w:val="00961F49"/>
    <w:rsid w:val="009802B1"/>
    <w:rsid w:val="00992044"/>
    <w:rsid w:val="009B5B68"/>
    <w:rsid w:val="009D3854"/>
    <w:rsid w:val="009E2384"/>
    <w:rsid w:val="009E2464"/>
    <w:rsid w:val="00A147C7"/>
    <w:rsid w:val="00A26B9D"/>
    <w:rsid w:val="00AD2906"/>
    <w:rsid w:val="00B11B10"/>
    <w:rsid w:val="00B208E4"/>
    <w:rsid w:val="00B234E5"/>
    <w:rsid w:val="00B240AC"/>
    <w:rsid w:val="00B872AD"/>
    <w:rsid w:val="00BA1322"/>
    <w:rsid w:val="00BA6715"/>
    <w:rsid w:val="00BB1E2B"/>
    <w:rsid w:val="00BC3CA4"/>
    <w:rsid w:val="00BC6F03"/>
    <w:rsid w:val="00BD4727"/>
    <w:rsid w:val="00BF699D"/>
    <w:rsid w:val="00C0515F"/>
    <w:rsid w:val="00C169B2"/>
    <w:rsid w:val="00C30B74"/>
    <w:rsid w:val="00C45AD3"/>
    <w:rsid w:val="00C47CA7"/>
    <w:rsid w:val="00C5345D"/>
    <w:rsid w:val="00C63EC8"/>
    <w:rsid w:val="00C80054"/>
    <w:rsid w:val="00C83F9C"/>
    <w:rsid w:val="00CA6192"/>
    <w:rsid w:val="00CC1842"/>
    <w:rsid w:val="00CC7D30"/>
    <w:rsid w:val="00CD0343"/>
    <w:rsid w:val="00CE0590"/>
    <w:rsid w:val="00CE0BC6"/>
    <w:rsid w:val="00CF058D"/>
    <w:rsid w:val="00D25883"/>
    <w:rsid w:val="00D42A88"/>
    <w:rsid w:val="00D43971"/>
    <w:rsid w:val="00D54D52"/>
    <w:rsid w:val="00D67EC9"/>
    <w:rsid w:val="00D815AF"/>
    <w:rsid w:val="00DD5EC3"/>
    <w:rsid w:val="00DF7315"/>
    <w:rsid w:val="00E41F30"/>
    <w:rsid w:val="00EB3589"/>
    <w:rsid w:val="00EF6FE0"/>
    <w:rsid w:val="00EF74A7"/>
    <w:rsid w:val="00F160C2"/>
    <w:rsid w:val="00F47358"/>
    <w:rsid w:val="00F61C3F"/>
    <w:rsid w:val="00F82E19"/>
    <w:rsid w:val="00F877E5"/>
    <w:rsid w:val="00F91823"/>
    <w:rsid w:val="00FE698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150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3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B263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5B263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5B2637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17C8F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17C8F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717C8F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F07851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F07851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A02F0F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9F0849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2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02B1"/>
  </w:style>
  <w:style w:type="paragraph" w:styleId="Footer">
    <w:name w:val="footer"/>
    <w:basedOn w:val="Normal"/>
    <w:link w:val="FooterChar"/>
    <w:uiPriority w:val="99"/>
    <w:unhideWhenUsed/>
    <w:rsid w:val="009802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02B1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02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0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63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01104"/>
  </w:style>
  <w:style w:type="character" w:styleId="FollowedHyperlink">
    <w:name w:val="FollowedHyperlink"/>
    <w:basedOn w:val="DefaultParagraphFont"/>
    <w:uiPriority w:val="99"/>
    <w:semiHidden/>
    <w:unhideWhenUsed/>
    <w:rsid w:val="004669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2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2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2A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2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2A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101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17C8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17C8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17C8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07851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07851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02F0F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F0849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FF71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2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02B1"/>
  </w:style>
  <w:style w:type="paragraph" w:styleId="Footer">
    <w:name w:val="footer"/>
    <w:basedOn w:val="Normal"/>
    <w:link w:val="FooterChar"/>
    <w:uiPriority w:val="99"/>
    <w:unhideWhenUsed/>
    <w:rsid w:val="009802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02B1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02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0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63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01104"/>
  </w:style>
  <w:style w:type="character" w:styleId="FollowedHyperlink">
    <w:name w:val="FollowedHyperlink"/>
    <w:basedOn w:val="DefaultParagraphFont"/>
    <w:uiPriority w:val="99"/>
    <w:semiHidden/>
    <w:unhideWhenUsed/>
    <w:rsid w:val="004669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2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2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2A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2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2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yaccount.maestroconference.com/conference/register/BGDE5UOMVIWF5VOG" TargetMode="External"/><Relationship Id="rId8" Type="http://schemas.openxmlformats.org/officeDocument/2006/relationships/hyperlink" Target="mailto:info@calduals.org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Turnipseed, Amy (DHCS-IHO)</dc:creator>
  <cp:lastModifiedBy>Sarah Arnquist</cp:lastModifiedBy>
  <cp:revision>6</cp:revision>
  <dcterms:created xsi:type="dcterms:W3CDTF">2012-08-06T16:34:00Z</dcterms:created>
  <dcterms:modified xsi:type="dcterms:W3CDTF">2012-08-06T19:31:00Z</dcterms:modified>
</cp:coreProperties>
</file>